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ADC8C" w14:textId="28D13FDE" w:rsidR="003E3C2F" w:rsidRPr="00CE6ED5" w:rsidRDefault="003E3C2F" w:rsidP="003E3C2F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Fira Sans" w:hAnsi="Fira Sans"/>
          <w:b/>
          <w:bCs/>
          <w:color w:val="222222"/>
        </w:rPr>
      </w:pPr>
      <w:r w:rsidRPr="00CE6ED5">
        <w:rPr>
          <w:rFonts w:ascii="Fira Sans" w:hAnsi="Fira Sans"/>
          <w:b/>
          <w:bCs/>
          <w:color w:val="222222"/>
        </w:rPr>
        <w:t>Тех</w:t>
      </w:r>
      <w:r w:rsidR="004D4DD7" w:rsidRPr="00CE6ED5">
        <w:rPr>
          <w:rFonts w:ascii="Fira Sans" w:hAnsi="Fira Sans"/>
          <w:b/>
          <w:bCs/>
          <w:color w:val="222222"/>
        </w:rPr>
        <w:t xml:space="preserve">ническое </w:t>
      </w:r>
      <w:r w:rsidRPr="00CE6ED5">
        <w:rPr>
          <w:rFonts w:ascii="Fira Sans" w:hAnsi="Fira Sans"/>
          <w:b/>
          <w:bCs/>
          <w:color w:val="222222"/>
        </w:rPr>
        <w:t xml:space="preserve">описание шлем-маски ШМ-2012 </w:t>
      </w:r>
    </w:p>
    <w:p w14:paraId="394E5071" w14:textId="5781E403" w:rsidR="003E3C2F" w:rsidRPr="004D4DD7" w:rsidRDefault="003E3C2F" w:rsidP="003E3C2F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color w:val="555555"/>
        </w:rPr>
      </w:pPr>
      <w:proofErr w:type="spellStart"/>
      <w:r w:rsidRPr="004D4DD7">
        <w:rPr>
          <w:rFonts w:ascii="Fira Sans" w:hAnsi="Fira Sans"/>
          <w:b/>
          <w:bCs/>
          <w:color w:val="222222"/>
        </w:rPr>
        <w:t>Полнолицевая</w:t>
      </w:r>
      <w:proofErr w:type="spellEnd"/>
      <w:r w:rsidRPr="004D4DD7">
        <w:rPr>
          <w:rFonts w:ascii="Fira Sans" w:hAnsi="Fira Sans"/>
          <w:b/>
          <w:bCs/>
          <w:color w:val="222222"/>
        </w:rPr>
        <w:t xml:space="preserve"> шлем-маска с пластиковой клапанной коробкой </w:t>
      </w:r>
      <w:r w:rsidRPr="004D4DD7">
        <w:rPr>
          <w:rFonts w:ascii="Fira Sans" w:hAnsi="Fira Sans"/>
          <w:color w:val="555555"/>
        </w:rPr>
        <w:t>в комплекте фильтрующих и изолирующих СИЗОД обеспечивает подачу очищенного воздуха к органам дыхания и одновременную защиту глаз, кожных покровов лица и головы от воздействия вредных аэрозолей и газообразных токсичных веществ.</w:t>
      </w:r>
    </w:p>
    <w:p w14:paraId="61A4C455" w14:textId="77777777" w:rsidR="003E3C2F" w:rsidRPr="004D4DD7" w:rsidRDefault="003E3C2F" w:rsidP="003E3C2F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Шлем-маска</w:t>
      </w:r>
      <w:r w:rsidRPr="004D4DD7">
        <w:rPr>
          <w:rFonts w:ascii="Fira Sans" w:hAnsi="Fira Sans"/>
          <w:color w:val="555555"/>
          <w:shd w:val="clear" w:color="auto" w:fill="FFFFFF"/>
        </w:rPr>
        <w:t> имеет центральное резьбовое соединение КР 40x4,0 по ГОСТ 8762-75 для присоединения фильтров.</w:t>
      </w:r>
    </w:p>
    <w:p w14:paraId="5AC245F6" w14:textId="77777777" w:rsidR="003E3C2F" w:rsidRPr="004D4DD7" w:rsidRDefault="003E3C2F" w:rsidP="003E3C2F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color w:val="555555"/>
        </w:rPr>
      </w:pPr>
      <w:r w:rsidRPr="004D4DD7">
        <w:rPr>
          <w:rFonts w:ascii="Fira Sans" w:hAnsi="Fira Sans"/>
          <w:b/>
          <w:bCs/>
          <w:color w:val="222222"/>
        </w:rPr>
        <w:t>Состав:</w:t>
      </w:r>
    </w:p>
    <w:p w14:paraId="6A02DB63" w14:textId="77777777" w:rsidR="003E3C2F" w:rsidRPr="004D4DD7" w:rsidRDefault="003E3C2F" w:rsidP="003E3C2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резиновый корпус;</w:t>
      </w:r>
    </w:p>
    <w:p w14:paraId="0AA749D2" w14:textId="77777777" w:rsidR="003E3C2F" w:rsidRPr="004D4DD7" w:rsidRDefault="003E3C2F" w:rsidP="003E3C2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очковый узел с трапециевидными минеральными стеклами;</w:t>
      </w:r>
    </w:p>
    <w:p w14:paraId="4EC7C37F" w14:textId="77777777" w:rsidR="003E3C2F" w:rsidRPr="004D4DD7" w:rsidRDefault="003E3C2F" w:rsidP="003E3C2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пластиковая клапанная коробка;</w:t>
      </w:r>
    </w:p>
    <w:p w14:paraId="60A3C08B" w14:textId="372EDE5A" w:rsidR="003E3C2F" w:rsidRPr="004D4DD7" w:rsidRDefault="003E3C2F" w:rsidP="003E3C2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переговорное устройство.</w:t>
      </w:r>
    </w:p>
    <w:p w14:paraId="1C1504C7" w14:textId="77777777" w:rsidR="003E3C2F" w:rsidRPr="004D4DD7" w:rsidRDefault="003E3C2F" w:rsidP="003E3C2F">
      <w:pPr>
        <w:pStyle w:val="a3"/>
        <w:shd w:val="clear" w:color="auto" w:fill="FFFFFF"/>
        <w:spacing w:before="0" w:beforeAutospacing="0" w:after="0" w:afterAutospacing="0" w:line="360" w:lineRule="atLeast"/>
        <w:ind w:left="720"/>
        <w:rPr>
          <w:rFonts w:ascii="Fira Sans" w:hAnsi="Fira Sans"/>
          <w:color w:val="555555"/>
        </w:rPr>
      </w:pPr>
    </w:p>
    <w:p w14:paraId="74EF0959" w14:textId="4F7784CF" w:rsidR="003E3C2F" w:rsidRPr="004D4DD7" w:rsidRDefault="003E3C2F" w:rsidP="003E3C2F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color w:val="555555"/>
        </w:rPr>
      </w:pPr>
      <w:r w:rsidRPr="004D4DD7">
        <w:rPr>
          <w:rFonts w:ascii="Fira Sans" w:hAnsi="Fira Sans"/>
          <w:b/>
          <w:bCs/>
          <w:color w:val="222222"/>
        </w:rPr>
        <w:t>Техническое описание:</w:t>
      </w:r>
    </w:p>
    <w:p w14:paraId="11468AC1" w14:textId="4939589A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Лицевая часть категории 2 (маска общего назначения) класс эффективности 3 (высокая эффективность) в составе противогаза обеспечивает повышенную защиту при эксплуатации в тяжелых условиях труда.</w:t>
      </w:r>
    </w:p>
    <w:p w14:paraId="3808E1BD" w14:textId="018C34B1" w:rsidR="006037F3" w:rsidRPr="004D4DD7" w:rsidRDefault="006037F3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Коэффициент подсоса под лицевую часть - не более 0,05%.</w:t>
      </w:r>
    </w:p>
    <w:p w14:paraId="60B15B0C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Очковый узел с трапециевидными минеральными стеклами обеспечивает обзор с площадью зрения не менее 70% и безопасность при механических воздействиях.</w:t>
      </w:r>
    </w:p>
    <w:p w14:paraId="41B608CD" w14:textId="7D708528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 xml:space="preserve">Для предохранения стекол очкового узла от запотевания и замерзания в холодное время года используются </w:t>
      </w:r>
      <w:proofErr w:type="spellStart"/>
      <w:r w:rsidRPr="004D4DD7">
        <w:rPr>
          <w:rFonts w:ascii="Fira Sans" w:hAnsi="Fira Sans"/>
          <w:color w:val="555555"/>
        </w:rPr>
        <w:t>незапотевающие</w:t>
      </w:r>
      <w:proofErr w:type="spellEnd"/>
      <w:r w:rsidRPr="004D4DD7">
        <w:rPr>
          <w:rFonts w:ascii="Fira Sans" w:hAnsi="Fira Sans"/>
          <w:color w:val="555555"/>
        </w:rPr>
        <w:t xml:space="preserve"> пленки, которые фиксируются в пазах очкового узла лицевой части с внутренней стороны, с помощью прижимных резиновых шнуров (по запросу).</w:t>
      </w:r>
    </w:p>
    <w:p w14:paraId="7F7C89BE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Для предохранения стекол очкового узла от запотевания при температуре воздуха ниже минус 10 °С применяются утеплительные манжеты, которые надеваются на стекла очкового узла с наружной стороны (по запросу).</w:t>
      </w:r>
    </w:p>
    <w:p w14:paraId="67BD4617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Пластиковая клапанная коробка с лепестками клапанами вдоха и выдоха разделяет потоки вдыхаемого и выдыхаемого воздуха и препятствует подсосу вредных веществ.</w:t>
      </w:r>
    </w:p>
    <w:p w14:paraId="6336DB29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Лицевая часть изготовлена из материалов не содержащих сплавы тяжелых металлов, которые в процессе эксплуатации могут привести к искрообразованию.</w:t>
      </w:r>
    </w:p>
    <w:p w14:paraId="4A82A8EF" w14:textId="7AD9F670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Шлем-маска имеет четыре стандартных размера: 1, 2, 3, 4.</w:t>
      </w:r>
    </w:p>
    <w:p w14:paraId="1197A807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Выбор размера осуществляется по результатам измерения вертикального обхвата головы.</w:t>
      </w:r>
    </w:p>
    <w:p w14:paraId="0215C7CC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lastRenderedPageBreak/>
        <w:t>В случае необходимости маску дезинфицируют химическим методом в соответствии с Методическими указаниями МУ-287-113.</w:t>
      </w:r>
    </w:p>
    <w:p w14:paraId="189E99E1" w14:textId="77777777" w:rsidR="003E3C2F" w:rsidRPr="004D4DD7" w:rsidRDefault="003E3C2F" w:rsidP="003E3C2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Шлем-маска совместима с защитными касками.</w:t>
      </w:r>
    </w:p>
    <w:p w14:paraId="73183217" w14:textId="77777777" w:rsidR="003E3C2F" w:rsidRPr="004D4DD7" w:rsidRDefault="003E3C2F" w:rsidP="003E3C2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Применяется: в климатических поясах IV (1) – IA («особый») при температуре окружающей среды от -40°С до + 50°С</w:t>
      </w:r>
    </w:p>
    <w:p w14:paraId="02468FF9" w14:textId="77777777" w:rsidR="003E3C2F" w:rsidRPr="004D4DD7" w:rsidRDefault="003E3C2F" w:rsidP="003E3C2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Температура хранения от - 40 до + 50°С</w:t>
      </w:r>
    </w:p>
    <w:p w14:paraId="680E016C" w14:textId="77777777" w:rsidR="003E3C2F" w:rsidRPr="004D4DD7" w:rsidRDefault="003E3C2F" w:rsidP="003E3C2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color w:val="555555"/>
        </w:rPr>
        <w:t>Гарантийный срок хранения: 6 лет</w:t>
      </w:r>
    </w:p>
    <w:p w14:paraId="7C596E64" w14:textId="77777777" w:rsidR="003E3C2F" w:rsidRPr="004D4DD7" w:rsidRDefault="003E3C2F" w:rsidP="003E3C2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color w:val="555555"/>
        </w:rPr>
      </w:pPr>
      <w:r w:rsidRPr="004D4DD7">
        <w:rPr>
          <w:rFonts w:ascii="Fira Sans" w:hAnsi="Fira Sans"/>
          <w:b/>
          <w:bCs/>
          <w:color w:val="222222"/>
        </w:rPr>
        <w:t>Соответствие требованиям стандартов:</w:t>
      </w:r>
      <w:r w:rsidRPr="004D4DD7">
        <w:rPr>
          <w:rFonts w:ascii="Fira Sans" w:hAnsi="Fira Sans"/>
          <w:color w:val="555555"/>
        </w:rPr>
        <w:t> ТР ТС 019/2011, ГОСТ 12.4.166-2018</w:t>
      </w:r>
    </w:p>
    <w:p w14:paraId="2430B0B7" w14:textId="77777777" w:rsidR="00204E0A" w:rsidRDefault="00204E0A" w:rsidP="003E3C2F">
      <w:pPr>
        <w:jc w:val="both"/>
      </w:pPr>
    </w:p>
    <w:sectPr w:rsidR="0020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ACF"/>
    <w:multiLevelType w:val="multilevel"/>
    <w:tmpl w:val="6BBC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44E4C"/>
    <w:multiLevelType w:val="multilevel"/>
    <w:tmpl w:val="DCB6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14E05"/>
    <w:multiLevelType w:val="multilevel"/>
    <w:tmpl w:val="92C8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C80592"/>
    <w:multiLevelType w:val="multilevel"/>
    <w:tmpl w:val="C6A2B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98"/>
    <w:rsid w:val="00204E0A"/>
    <w:rsid w:val="003E3C2F"/>
    <w:rsid w:val="004D4DD7"/>
    <w:rsid w:val="006037F3"/>
    <w:rsid w:val="00A60E98"/>
    <w:rsid w:val="00C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0E6A"/>
  <w15:chartTrackingRefBased/>
  <w15:docId w15:val="{63A3D805-662F-4A8A-943A-94770789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6</cp:revision>
  <dcterms:created xsi:type="dcterms:W3CDTF">2026-09-01T06:03:00Z</dcterms:created>
  <dcterms:modified xsi:type="dcterms:W3CDTF">2026-09-17T11:36:00Z</dcterms:modified>
</cp:coreProperties>
</file>